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D3" w:rsidRPr="00C72F30" w:rsidRDefault="00EE7465" w:rsidP="00EE7465">
      <w:pPr>
        <w:jc w:val="center"/>
        <w:rPr>
          <w:rFonts w:ascii="Arial" w:hAnsi="Arial" w:cs="Arial"/>
          <w:b/>
          <w:sz w:val="24"/>
          <w:szCs w:val="24"/>
        </w:rPr>
      </w:pPr>
      <w:hyperlink r:id="rId5" w:anchor=":~:text=If%20you%20are%20eligible%20for,to%20deal%20with%20your%20fine" w:history="1">
        <w:r w:rsidRPr="00C72F30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Concession Scheme for Covid-19 Fines</w:t>
        </w:r>
      </w:hyperlink>
    </w:p>
    <w:p w:rsidR="00EE7465" w:rsidRPr="00C267B7" w:rsidRDefault="00E22908" w:rsidP="00C72F30">
      <w:pPr>
        <w:jc w:val="center"/>
        <w:rPr>
          <w:rFonts w:ascii="Arial" w:hAnsi="Arial" w:cs="Arial"/>
          <w:b/>
          <w:bCs/>
          <w:sz w:val="24"/>
          <w:szCs w:val="24"/>
          <w:lang w:eastAsia="en-AU"/>
        </w:rPr>
      </w:pPr>
      <w:hyperlink r:id="rId6" w:history="1">
        <w:r w:rsidRPr="00C72F30">
          <w:rPr>
            <w:rStyle w:val="Hyperlink"/>
            <w:rFonts w:ascii="Arial" w:hAnsi="Arial" w:cs="Arial"/>
            <w:color w:val="auto"/>
            <w:sz w:val="24"/>
            <w:szCs w:val="24"/>
          </w:rPr>
          <w:t>https://online.fines.vic.gov.au/Support/concession</w:t>
        </w:r>
      </w:hyperlink>
    </w:p>
    <w:p w:rsidR="00BF659C" w:rsidRDefault="00BF659C" w:rsidP="001E07D3">
      <w:pPr>
        <w:rPr>
          <w:rFonts w:ascii="Arial" w:hAnsi="Arial" w:cs="Arial"/>
          <w:sz w:val="24"/>
          <w:szCs w:val="24"/>
          <w:lang w:eastAsia="en-AU"/>
        </w:rPr>
      </w:pPr>
    </w:p>
    <w:p w:rsidR="001E07D3" w:rsidRPr="00C267B7" w:rsidRDefault="001E07D3" w:rsidP="001E07D3">
      <w:pPr>
        <w:rPr>
          <w:rFonts w:ascii="Arial" w:hAnsi="Arial" w:cs="Arial"/>
          <w:sz w:val="24"/>
          <w:szCs w:val="24"/>
          <w:lang w:eastAsia="en-AU"/>
        </w:rPr>
      </w:pPr>
      <w:r w:rsidRPr="00C267B7">
        <w:rPr>
          <w:rFonts w:ascii="Arial" w:hAnsi="Arial" w:cs="Arial"/>
          <w:sz w:val="24"/>
          <w:szCs w:val="24"/>
          <w:lang w:eastAsia="en-AU"/>
        </w:rPr>
        <w:t xml:space="preserve">The </w:t>
      </w:r>
      <w:r w:rsidR="00CB5B1D" w:rsidRPr="00C267B7">
        <w:rPr>
          <w:rFonts w:ascii="Arial" w:hAnsi="Arial" w:cs="Arial"/>
          <w:sz w:val="24"/>
          <w:szCs w:val="24"/>
          <w:lang w:eastAsia="en-AU"/>
        </w:rPr>
        <w:t xml:space="preserve">Concession scheme for </w:t>
      </w:r>
      <w:r w:rsidRPr="00C267B7">
        <w:rPr>
          <w:rFonts w:ascii="Arial" w:hAnsi="Arial" w:cs="Arial"/>
          <w:sz w:val="24"/>
          <w:szCs w:val="24"/>
          <w:lang w:eastAsia="en-AU"/>
        </w:rPr>
        <w:t>COVID-19 fine</w:t>
      </w:r>
      <w:r w:rsidR="00CB5B1D" w:rsidRPr="00C267B7">
        <w:rPr>
          <w:rFonts w:ascii="Arial" w:hAnsi="Arial" w:cs="Arial"/>
          <w:sz w:val="24"/>
          <w:szCs w:val="24"/>
          <w:lang w:eastAsia="en-AU"/>
        </w:rPr>
        <w:t>s</w:t>
      </w:r>
      <w:r w:rsidRPr="00C267B7">
        <w:rPr>
          <w:rFonts w:ascii="Arial" w:hAnsi="Arial" w:cs="Arial"/>
          <w:sz w:val="24"/>
          <w:szCs w:val="24"/>
          <w:lang w:eastAsia="en-AU"/>
        </w:rPr>
        <w:t xml:space="preserve"> commenced on 30</w:t>
      </w:r>
      <w:r w:rsidRPr="00C267B7">
        <w:rPr>
          <w:rFonts w:ascii="Arial" w:hAnsi="Arial" w:cs="Arial"/>
          <w:sz w:val="24"/>
          <w:szCs w:val="24"/>
          <w:vertAlign w:val="superscript"/>
          <w:lang w:eastAsia="en-AU"/>
        </w:rPr>
        <w:t>th</w:t>
      </w:r>
      <w:r w:rsidRPr="00C267B7">
        <w:rPr>
          <w:rFonts w:ascii="Arial" w:hAnsi="Arial" w:cs="Arial"/>
          <w:sz w:val="24"/>
          <w:szCs w:val="24"/>
          <w:lang w:eastAsia="en-AU"/>
        </w:rPr>
        <w:t xml:space="preserve"> August 2022, and allows people who have a COVID-19 fine, and who hold a valid concession card or other entitlement, to pay a reduced fine amount. </w:t>
      </w:r>
    </w:p>
    <w:p w:rsidR="001E07D3" w:rsidRPr="00C267B7" w:rsidRDefault="001E07D3" w:rsidP="001E07D3">
      <w:pPr>
        <w:rPr>
          <w:rFonts w:ascii="Arial" w:hAnsi="Arial" w:cs="Arial"/>
          <w:sz w:val="24"/>
          <w:szCs w:val="24"/>
          <w:lang w:eastAsia="en-AU"/>
        </w:rPr>
      </w:pPr>
    </w:p>
    <w:p w:rsidR="001E07D3" w:rsidRPr="00C267B7" w:rsidRDefault="001E07D3" w:rsidP="001E07D3">
      <w:pPr>
        <w:rPr>
          <w:rFonts w:ascii="Arial" w:hAnsi="Arial" w:cs="Arial"/>
          <w:sz w:val="24"/>
          <w:szCs w:val="24"/>
          <w:lang w:eastAsia="en-AU"/>
        </w:rPr>
      </w:pPr>
      <w:r w:rsidRPr="00C267B7">
        <w:rPr>
          <w:rFonts w:ascii="Arial" w:hAnsi="Arial" w:cs="Arial"/>
          <w:sz w:val="24"/>
          <w:szCs w:val="24"/>
          <w:lang w:eastAsia="en-AU"/>
        </w:rPr>
        <w:t>For example</w:t>
      </w:r>
      <w:r w:rsidR="00BF659C">
        <w:rPr>
          <w:rFonts w:ascii="Arial" w:hAnsi="Arial" w:cs="Arial"/>
          <w:sz w:val="24"/>
          <w:szCs w:val="24"/>
          <w:lang w:eastAsia="en-AU"/>
        </w:rPr>
        <w:t>,</w:t>
      </w:r>
      <w:r w:rsidRPr="00C267B7">
        <w:rPr>
          <w:rFonts w:ascii="Arial" w:hAnsi="Arial" w:cs="Arial"/>
          <w:sz w:val="24"/>
          <w:szCs w:val="24"/>
          <w:lang w:eastAsia="en-AU"/>
        </w:rPr>
        <w:t xml:space="preserve"> a fine of $200 for a face covering offence </w:t>
      </w:r>
      <w:r w:rsidR="00B44378">
        <w:rPr>
          <w:rFonts w:ascii="Arial" w:hAnsi="Arial" w:cs="Arial"/>
          <w:sz w:val="24"/>
          <w:szCs w:val="24"/>
          <w:lang w:eastAsia="en-AU"/>
        </w:rPr>
        <w:t>may</w:t>
      </w:r>
      <w:r w:rsidRPr="00C267B7">
        <w:rPr>
          <w:rFonts w:ascii="Arial" w:hAnsi="Arial" w:cs="Arial"/>
          <w:sz w:val="24"/>
          <w:szCs w:val="24"/>
          <w:lang w:eastAsia="en-AU"/>
        </w:rPr>
        <w:t>be reduced to $50, a fine of $</w:t>
      </w:r>
      <w:r w:rsidR="00E22908" w:rsidRPr="00C267B7">
        <w:rPr>
          <w:rFonts w:ascii="Arial" w:hAnsi="Arial" w:cs="Arial"/>
          <w:sz w:val="24"/>
          <w:szCs w:val="24"/>
          <w:lang w:eastAsia="en-AU"/>
        </w:rPr>
        <w:t>1849</w:t>
      </w:r>
      <w:r w:rsidRPr="00C267B7">
        <w:rPr>
          <w:rFonts w:ascii="Arial" w:hAnsi="Arial" w:cs="Arial"/>
          <w:sz w:val="24"/>
          <w:szCs w:val="24"/>
          <w:lang w:eastAsia="en-AU"/>
        </w:rPr>
        <w:t xml:space="preserve"> fo</w:t>
      </w:r>
      <w:r w:rsidR="00EE7465" w:rsidRPr="00C267B7">
        <w:rPr>
          <w:rFonts w:ascii="Arial" w:hAnsi="Arial" w:cs="Arial"/>
          <w:sz w:val="24"/>
          <w:szCs w:val="24"/>
          <w:lang w:eastAsia="en-AU"/>
        </w:rPr>
        <w:t>r</w:t>
      </w:r>
      <w:r w:rsidRPr="00C267B7">
        <w:rPr>
          <w:rFonts w:ascii="Arial" w:hAnsi="Arial" w:cs="Arial"/>
          <w:sz w:val="24"/>
          <w:szCs w:val="24"/>
          <w:lang w:eastAsia="en-AU"/>
        </w:rPr>
        <w:t> </w:t>
      </w:r>
      <w:r w:rsidRPr="00C267B7">
        <w:rPr>
          <w:rFonts w:ascii="Arial" w:hAnsi="Arial" w:cs="Arial"/>
          <w:sz w:val="24"/>
          <w:szCs w:val="24"/>
        </w:rPr>
        <w:t xml:space="preserve">breaches of COVID-19 public health directions </w:t>
      </w:r>
      <w:r w:rsidR="00B44378">
        <w:rPr>
          <w:rFonts w:ascii="Arial" w:hAnsi="Arial" w:cs="Arial"/>
          <w:sz w:val="24"/>
          <w:szCs w:val="24"/>
        </w:rPr>
        <w:t>maybe</w:t>
      </w:r>
      <w:r w:rsidRPr="00C267B7">
        <w:rPr>
          <w:rFonts w:ascii="Arial" w:hAnsi="Arial" w:cs="Arial"/>
          <w:sz w:val="24"/>
          <w:szCs w:val="24"/>
          <w:lang w:eastAsia="en-AU"/>
        </w:rPr>
        <w:t xml:space="preserve"> reduced to $185, and other $5000 fines </w:t>
      </w:r>
      <w:r w:rsidR="00161E71">
        <w:rPr>
          <w:rFonts w:ascii="Arial" w:hAnsi="Arial" w:cs="Arial"/>
          <w:sz w:val="24"/>
          <w:szCs w:val="24"/>
          <w:lang w:eastAsia="en-AU"/>
        </w:rPr>
        <w:t>maybe</w:t>
      </w:r>
      <w:r w:rsidRPr="00C267B7">
        <w:rPr>
          <w:rFonts w:ascii="Arial" w:hAnsi="Arial" w:cs="Arial"/>
          <w:sz w:val="24"/>
          <w:szCs w:val="24"/>
          <w:lang w:eastAsia="en-AU"/>
        </w:rPr>
        <w:t xml:space="preserve"> reduced to $462. </w:t>
      </w:r>
    </w:p>
    <w:p w:rsidR="001E07D3" w:rsidRPr="00C267B7" w:rsidRDefault="001E07D3" w:rsidP="001E07D3">
      <w:pPr>
        <w:rPr>
          <w:rFonts w:ascii="Arial" w:hAnsi="Arial" w:cs="Arial"/>
          <w:sz w:val="24"/>
          <w:szCs w:val="24"/>
          <w:lang w:eastAsia="en-AU"/>
        </w:rPr>
      </w:pPr>
    </w:p>
    <w:p w:rsidR="001E07D3" w:rsidRPr="00C267B7" w:rsidRDefault="001E07D3" w:rsidP="001E07D3">
      <w:pPr>
        <w:rPr>
          <w:rFonts w:ascii="Arial" w:hAnsi="Arial" w:cs="Arial"/>
          <w:sz w:val="24"/>
          <w:szCs w:val="24"/>
          <w:lang w:eastAsia="en-AU"/>
        </w:rPr>
      </w:pPr>
      <w:r w:rsidRPr="00C267B7">
        <w:rPr>
          <w:rFonts w:ascii="Arial" w:hAnsi="Arial" w:cs="Arial"/>
          <w:sz w:val="24"/>
          <w:szCs w:val="24"/>
        </w:rPr>
        <w:t>Please let you</w:t>
      </w:r>
      <w:r w:rsidR="00EE7465" w:rsidRPr="00C267B7">
        <w:rPr>
          <w:rFonts w:ascii="Arial" w:hAnsi="Arial" w:cs="Arial"/>
          <w:sz w:val="24"/>
          <w:szCs w:val="24"/>
        </w:rPr>
        <w:t>r</w:t>
      </w:r>
      <w:r w:rsidRPr="00C267B7">
        <w:rPr>
          <w:rFonts w:ascii="Arial" w:hAnsi="Arial" w:cs="Arial"/>
          <w:sz w:val="24"/>
          <w:szCs w:val="24"/>
        </w:rPr>
        <w:t xml:space="preserve"> staff and volunteers </w:t>
      </w:r>
      <w:r w:rsidRPr="00C267B7">
        <w:rPr>
          <w:rFonts w:ascii="Arial" w:hAnsi="Arial" w:cs="Arial"/>
          <w:sz w:val="24"/>
          <w:szCs w:val="24"/>
          <w:lang w:eastAsia="en-AU"/>
        </w:rPr>
        <w:t>working with people who may be eligible for the scheme</w:t>
      </w:r>
      <w:r w:rsidR="00B44378">
        <w:rPr>
          <w:rFonts w:ascii="Arial" w:hAnsi="Arial" w:cs="Arial"/>
          <w:sz w:val="24"/>
          <w:szCs w:val="24"/>
          <w:lang w:eastAsia="en-AU"/>
        </w:rPr>
        <w:t>,</w:t>
      </w:r>
      <w:r w:rsidRPr="00C267B7">
        <w:rPr>
          <w:rFonts w:ascii="Arial" w:hAnsi="Arial" w:cs="Arial"/>
          <w:sz w:val="24"/>
          <w:szCs w:val="24"/>
          <w:lang w:eastAsia="en-AU"/>
        </w:rPr>
        <w:t xml:space="preserve"> know about the scheme and how to apply. </w:t>
      </w:r>
    </w:p>
    <w:p w:rsidR="001E07D3" w:rsidRPr="00C267B7" w:rsidRDefault="001E07D3" w:rsidP="001E07D3">
      <w:pPr>
        <w:rPr>
          <w:rFonts w:ascii="Arial" w:hAnsi="Arial" w:cs="Arial"/>
          <w:sz w:val="24"/>
          <w:szCs w:val="24"/>
          <w:lang w:eastAsia="en-AU"/>
        </w:rPr>
      </w:pPr>
    </w:p>
    <w:p w:rsidR="00EE7465" w:rsidRPr="00C267B7" w:rsidRDefault="00EE7465" w:rsidP="001E07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C267B7">
        <w:rPr>
          <w:rFonts w:ascii="Arial" w:hAnsi="Arial" w:cs="Arial"/>
          <w:b/>
        </w:rPr>
        <w:t>Who can apply</w:t>
      </w:r>
    </w:p>
    <w:p w:rsidR="00856E58" w:rsidRPr="00C267B7" w:rsidRDefault="001E07D3" w:rsidP="001E07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67B7">
        <w:rPr>
          <w:rFonts w:ascii="Arial" w:hAnsi="Arial" w:cs="Arial"/>
        </w:rPr>
        <w:t xml:space="preserve">To apply, </w:t>
      </w:r>
      <w:r w:rsidR="00EE7465" w:rsidRPr="00C267B7">
        <w:rPr>
          <w:rFonts w:ascii="Arial" w:hAnsi="Arial" w:cs="Arial"/>
        </w:rPr>
        <w:t>a person</w:t>
      </w:r>
      <w:r w:rsidRPr="00C267B7">
        <w:rPr>
          <w:rFonts w:ascii="Arial" w:hAnsi="Arial" w:cs="Arial"/>
        </w:rPr>
        <w:t xml:space="preserve"> must hold an </w:t>
      </w:r>
      <w:hyperlink r:id="rId7" w:history="1">
        <w:r w:rsidRPr="00C72F30">
          <w:rPr>
            <w:rStyle w:val="Hyperlink"/>
            <w:rFonts w:ascii="Arial" w:hAnsi="Arial" w:cs="Arial"/>
            <w:color w:val="auto"/>
          </w:rPr>
          <w:t>eligible concession card</w:t>
        </w:r>
      </w:hyperlink>
      <w:r w:rsidRPr="00C267B7">
        <w:rPr>
          <w:rFonts w:ascii="Arial" w:hAnsi="Arial" w:cs="Arial"/>
        </w:rPr>
        <w:t xml:space="preserve"> or have applied for</w:t>
      </w:r>
      <w:r w:rsidR="00EE7465" w:rsidRPr="00C267B7">
        <w:rPr>
          <w:rFonts w:ascii="Arial" w:hAnsi="Arial" w:cs="Arial"/>
        </w:rPr>
        <w:t>,</w:t>
      </w:r>
      <w:r w:rsidRPr="00C267B7">
        <w:rPr>
          <w:rFonts w:ascii="Arial" w:hAnsi="Arial" w:cs="Arial"/>
        </w:rPr>
        <w:t xml:space="preserve"> or hold</w:t>
      </w:r>
      <w:r w:rsidR="00EE7465" w:rsidRPr="00C267B7">
        <w:rPr>
          <w:rFonts w:ascii="Arial" w:hAnsi="Arial" w:cs="Arial"/>
        </w:rPr>
        <w:t>,</w:t>
      </w:r>
      <w:r w:rsidRPr="00C267B7">
        <w:rPr>
          <w:rFonts w:ascii="Arial" w:hAnsi="Arial" w:cs="Arial"/>
        </w:rPr>
        <w:t xml:space="preserve"> a protection-related visa</w:t>
      </w:r>
      <w:r w:rsidR="00856E58" w:rsidRPr="00C267B7">
        <w:rPr>
          <w:rFonts w:ascii="Arial" w:hAnsi="Arial" w:cs="Arial"/>
        </w:rPr>
        <w:t>.</w:t>
      </w:r>
      <w:r w:rsidR="00E22908" w:rsidRPr="00C267B7">
        <w:rPr>
          <w:rFonts w:ascii="Arial" w:hAnsi="Arial" w:cs="Arial"/>
        </w:rPr>
        <w:t xml:space="preserve"> The application is simple, and does not require the assistance of a lawyer.</w:t>
      </w:r>
      <w:r w:rsidR="00C267B7" w:rsidRPr="00C267B7">
        <w:rPr>
          <w:rFonts w:ascii="Arial" w:hAnsi="Arial" w:cs="Arial"/>
        </w:rPr>
        <w:t xml:space="preserve"> Eligibility is assessed based on current circumstances, rather than the person’s circumstances at the time the fine was incurred. </w:t>
      </w:r>
    </w:p>
    <w:p w:rsidR="00856E58" w:rsidRPr="00C267B7" w:rsidRDefault="00856E58" w:rsidP="00856E58">
      <w:pPr>
        <w:shd w:val="clear" w:color="auto" w:fill="FFFFFF"/>
        <w:rPr>
          <w:rFonts w:ascii="Arial" w:hAnsi="Arial" w:cs="Arial"/>
          <w:sz w:val="24"/>
          <w:szCs w:val="24"/>
          <w:lang w:eastAsia="en-AU"/>
        </w:rPr>
      </w:pPr>
    </w:p>
    <w:p w:rsidR="00856E58" w:rsidRPr="00C267B7" w:rsidRDefault="00856E58" w:rsidP="00856E58">
      <w:pPr>
        <w:rPr>
          <w:rFonts w:ascii="Arial" w:hAnsi="Arial" w:cs="Arial"/>
          <w:sz w:val="24"/>
          <w:szCs w:val="24"/>
        </w:rPr>
      </w:pPr>
      <w:r w:rsidRPr="00C267B7">
        <w:rPr>
          <w:rFonts w:ascii="Arial" w:hAnsi="Arial" w:cs="Arial"/>
          <w:sz w:val="24"/>
          <w:szCs w:val="24"/>
          <w:lang w:eastAsia="en-AU"/>
        </w:rPr>
        <w:t xml:space="preserve">Please </w:t>
      </w:r>
      <w:r w:rsidRPr="00C267B7">
        <w:rPr>
          <w:rFonts w:ascii="Arial" w:hAnsi="Arial" w:cs="Arial"/>
          <w:sz w:val="24"/>
          <w:szCs w:val="24"/>
        </w:rPr>
        <w:t>reach out to clients with payment plans for Covid</w:t>
      </w:r>
      <w:r w:rsidR="00B44378">
        <w:rPr>
          <w:rFonts w:ascii="Arial" w:hAnsi="Arial" w:cs="Arial"/>
          <w:sz w:val="24"/>
          <w:szCs w:val="24"/>
        </w:rPr>
        <w:t>-19</w:t>
      </w:r>
      <w:r w:rsidRPr="00C267B7">
        <w:rPr>
          <w:rFonts w:ascii="Arial" w:hAnsi="Arial" w:cs="Arial"/>
          <w:sz w:val="24"/>
          <w:szCs w:val="24"/>
        </w:rPr>
        <w:t xml:space="preserve"> fines, so they do</w:t>
      </w:r>
      <w:r w:rsidR="00EE7465" w:rsidRPr="00C267B7">
        <w:rPr>
          <w:rFonts w:ascii="Arial" w:hAnsi="Arial" w:cs="Arial"/>
          <w:sz w:val="24"/>
          <w:szCs w:val="24"/>
        </w:rPr>
        <w:t xml:space="preserve"> not</w:t>
      </w:r>
      <w:r w:rsidRPr="00C267B7">
        <w:rPr>
          <w:rFonts w:ascii="Arial" w:hAnsi="Arial" w:cs="Arial"/>
          <w:sz w:val="24"/>
          <w:szCs w:val="24"/>
        </w:rPr>
        <w:t xml:space="preserve"> pay more on the fine than they need to. Even if they get a reduction under the scheme, they will </w:t>
      </w:r>
      <w:r w:rsidRPr="00C267B7">
        <w:rPr>
          <w:rFonts w:ascii="Arial" w:hAnsi="Arial" w:cs="Arial"/>
          <w:b/>
          <w:sz w:val="24"/>
          <w:szCs w:val="24"/>
        </w:rPr>
        <w:t>not</w:t>
      </w:r>
      <w:r w:rsidRPr="00C267B7">
        <w:rPr>
          <w:rFonts w:ascii="Arial" w:hAnsi="Arial" w:cs="Arial"/>
          <w:sz w:val="24"/>
          <w:szCs w:val="24"/>
        </w:rPr>
        <w:t xml:space="preserve"> get a refund for any excess paid.</w:t>
      </w:r>
    </w:p>
    <w:p w:rsidR="00856E58" w:rsidRPr="00C267B7" w:rsidRDefault="00856E58" w:rsidP="00856E58">
      <w:pPr>
        <w:shd w:val="clear" w:color="auto" w:fill="FFFFFF"/>
        <w:rPr>
          <w:rFonts w:ascii="Arial" w:hAnsi="Arial" w:cs="Arial"/>
          <w:sz w:val="24"/>
          <w:szCs w:val="24"/>
          <w:lang w:eastAsia="en-AU"/>
        </w:rPr>
      </w:pPr>
    </w:p>
    <w:p w:rsidR="001E07D3" w:rsidRPr="00C267B7" w:rsidRDefault="00D1030A" w:rsidP="001E07D3">
      <w:pPr>
        <w:shd w:val="clear" w:color="auto" w:fill="FFFFFF"/>
        <w:rPr>
          <w:rFonts w:ascii="Arial" w:hAnsi="Arial" w:cs="Arial"/>
          <w:b/>
          <w:sz w:val="24"/>
          <w:szCs w:val="24"/>
          <w:lang w:eastAsia="en-AU"/>
        </w:rPr>
      </w:pPr>
      <w:r w:rsidRPr="00C267B7">
        <w:rPr>
          <w:rFonts w:ascii="Arial" w:hAnsi="Arial" w:cs="Arial"/>
          <w:b/>
          <w:sz w:val="24"/>
          <w:szCs w:val="24"/>
          <w:lang w:eastAsia="en-AU"/>
        </w:rPr>
        <w:t>Steps to apply for a concession fine</w:t>
      </w:r>
    </w:p>
    <w:p w:rsidR="001E07D3" w:rsidRPr="00C72F30" w:rsidRDefault="001E07D3" w:rsidP="00EE7465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sz w:val="24"/>
          <w:szCs w:val="24"/>
          <w:lang w:eastAsia="en-AU"/>
        </w:rPr>
      </w:pPr>
      <w:r w:rsidRPr="00C267B7">
        <w:rPr>
          <w:rFonts w:ascii="Arial" w:hAnsi="Arial" w:cs="Arial"/>
          <w:sz w:val="24"/>
          <w:szCs w:val="24"/>
          <w:lang w:eastAsia="en-AU"/>
        </w:rPr>
        <w:t xml:space="preserve">download and complete the </w:t>
      </w:r>
      <w:hyperlink r:id="rId8" w:history="1">
        <w:r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COVID-19 concession application form</w:t>
        </w:r>
      </w:hyperlink>
      <w:r w:rsidRPr="00C72F30">
        <w:rPr>
          <w:rFonts w:ascii="Arial" w:hAnsi="Arial" w:cs="Arial"/>
          <w:sz w:val="24"/>
          <w:szCs w:val="24"/>
          <w:lang w:eastAsia="en-AU"/>
        </w:rPr>
        <w:t> </w:t>
      </w:r>
    </w:p>
    <w:p w:rsidR="001E07D3" w:rsidRPr="00C267B7" w:rsidRDefault="001E07D3" w:rsidP="00EE746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eastAsia="en-AU"/>
        </w:rPr>
      </w:pPr>
      <w:r w:rsidRPr="00C267B7">
        <w:rPr>
          <w:rFonts w:ascii="Arial" w:hAnsi="Arial" w:cs="Arial"/>
          <w:sz w:val="24"/>
          <w:szCs w:val="24"/>
          <w:lang w:eastAsia="en-AU"/>
        </w:rPr>
        <w:t>show proof that you are eligible for the scheme, via scan or photo of:</w:t>
      </w:r>
    </w:p>
    <w:p w:rsidR="00EE7465" w:rsidRPr="00C267B7" w:rsidRDefault="001E07D3" w:rsidP="00EE7465">
      <w:pPr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  <w:lang w:eastAsia="en-AU"/>
        </w:rPr>
      </w:pPr>
      <w:r w:rsidRPr="00C267B7">
        <w:rPr>
          <w:rFonts w:ascii="Arial" w:hAnsi="Arial" w:cs="Arial"/>
          <w:sz w:val="24"/>
          <w:szCs w:val="24"/>
          <w:lang w:eastAsia="en-AU"/>
        </w:rPr>
        <w:t xml:space="preserve">concession card, or </w:t>
      </w:r>
    </w:p>
    <w:p w:rsidR="001E07D3" w:rsidRPr="00C267B7" w:rsidRDefault="001E07D3" w:rsidP="00EE7465">
      <w:pPr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  <w:lang w:eastAsia="en-AU"/>
        </w:rPr>
      </w:pPr>
      <w:bookmarkStart w:id="0" w:name="_GoBack"/>
      <w:bookmarkEnd w:id="0"/>
      <w:r w:rsidRPr="00C267B7">
        <w:rPr>
          <w:rFonts w:ascii="Arial" w:hAnsi="Arial" w:cs="Arial"/>
          <w:sz w:val="24"/>
          <w:szCs w:val="24"/>
          <w:lang w:eastAsia="en-AU"/>
        </w:rPr>
        <w:t>a card or letter from the Department of Home Affairs about immigration status.</w:t>
      </w:r>
    </w:p>
    <w:p w:rsidR="001E07D3" w:rsidRPr="00C72F30" w:rsidRDefault="00C267B7" w:rsidP="00EE7465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b/>
          <w:bCs/>
          <w:sz w:val="24"/>
          <w:szCs w:val="24"/>
          <w:lang w:eastAsia="en-AU"/>
        </w:rPr>
      </w:pPr>
      <w:hyperlink r:id="rId9" w:history="1">
        <w:r w:rsidR="001E07D3"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Upload your completed application</w:t>
        </w:r>
      </w:hyperlink>
      <w:r w:rsidR="001E07D3" w:rsidRPr="00C72F30">
        <w:rPr>
          <w:rFonts w:ascii="Arial" w:hAnsi="Arial" w:cs="Arial"/>
          <w:sz w:val="24"/>
          <w:szCs w:val="24"/>
          <w:lang w:eastAsia="en-AU"/>
        </w:rPr>
        <w:t xml:space="preserve"> the completed PDF form </w:t>
      </w:r>
      <w:r w:rsidR="00D1030A" w:rsidRPr="00C72F30">
        <w:rPr>
          <w:rFonts w:ascii="Arial" w:hAnsi="Arial" w:cs="Arial"/>
          <w:sz w:val="24"/>
          <w:szCs w:val="24"/>
          <w:lang w:eastAsia="en-AU"/>
        </w:rPr>
        <w:t>&amp;</w:t>
      </w:r>
      <w:r w:rsidR="001E07D3" w:rsidRPr="00C72F30">
        <w:rPr>
          <w:rFonts w:ascii="Arial" w:hAnsi="Arial" w:cs="Arial"/>
          <w:sz w:val="24"/>
          <w:szCs w:val="24"/>
          <w:lang w:eastAsia="en-AU"/>
        </w:rPr>
        <w:t xml:space="preserve"> the proof of eligibility</w:t>
      </w:r>
      <w:r w:rsidR="001E07D3" w:rsidRPr="00C72F30">
        <w:rPr>
          <w:rFonts w:ascii="Arial" w:hAnsi="Arial" w:cs="Arial"/>
          <w:b/>
          <w:bCs/>
          <w:sz w:val="24"/>
          <w:szCs w:val="24"/>
          <w:lang w:eastAsia="en-AU"/>
        </w:rPr>
        <w:t xml:space="preserve"> </w:t>
      </w:r>
    </w:p>
    <w:p w:rsidR="00E22908" w:rsidRPr="00C72F30" w:rsidRDefault="001E07D3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sz w:val="24"/>
          <w:szCs w:val="24"/>
          <w:lang w:eastAsia="en-AU"/>
        </w:rPr>
      </w:pPr>
      <w:r w:rsidRPr="00C72F30">
        <w:rPr>
          <w:rFonts w:ascii="Arial" w:hAnsi="Arial" w:cs="Arial"/>
          <w:sz w:val="24"/>
          <w:szCs w:val="24"/>
          <w:lang w:eastAsia="en-AU"/>
        </w:rPr>
        <w:t xml:space="preserve">Fines Victoria will write to let you know if you are </w:t>
      </w:r>
      <w:r w:rsidR="00856E58" w:rsidRPr="00C72F30">
        <w:rPr>
          <w:rFonts w:ascii="Arial" w:hAnsi="Arial" w:cs="Arial"/>
          <w:sz w:val="24"/>
          <w:szCs w:val="24"/>
          <w:lang w:eastAsia="en-AU"/>
        </w:rPr>
        <w:t>eligible</w:t>
      </w:r>
      <w:r w:rsidRPr="00C72F30">
        <w:rPr>
          <w:rFonts w:ascii="Arial" w:hAnsi="Arial" w:cs="Arial"/>
          <w:sz w:val="24"/>
          <w:szCs w:val="24"/>
          <w:lang w:eastAsia="en-AU"/>
        </w:rPr>
        <w:t xml:space="preserve"> for the scheme or not</w:t>
      </w:r>
      <w:r w:rsidR="00856E58" w:rsidRPr="00C72F30">
        <w:rPr>
          <w:rFonts w:ascii="Arial" w:hAnsi="Arial" w:cs="Arial"/>
          <w:sz w:val="24"/>
          <w:szCs w:val="24"/>
          <w:lang w:eastAsia="en-AU"/>
        </w:rPr>
        <w:t xml:space="preserve">. </w:t>
      </w:r>
      <w:r w:rsidRPr="00C72F30">
        <w:rPr>
          <w:rFonts w:ascii="Arial" w:hAnsi="Arial" w:cs="Arial"/>
          <w:sz w:val="24"/>
          <w:szCs w:val="24"/>
          <w:lang w:eastAsia="en-AU"/>
        </w:rPr>
        <w:t>If you are eligible for the scheme</w:t>
      </w:r>
      <w:r w:rsidR="00EE7465" w:rsidRPr="00C72F30">
        <w:rPr>
          <w:rFonts w:ascii="Arial" w:hAnsi="Arial" w:cs="Arial"/>
          <w:sz w:val="24"/>
          <w:szCs w:val="24"/>
          <w:lang w:eastAsia="en-AU"/>
        </w:rPr>
        <w:t>,</w:t>
      </w:r>
      <w:r w:rsidR="00D1030A" w:rsidRPr="00C72F30">
        <w:rPr>
          <w:rFonts w:ascii="Arial" w:hAnsi="Arial" w:cs="Arial"/>
          <w:sz w:val="24"/>
          <w:szCs w:val="24"/>
          <w:lang w:eastAsia="en-AU"/>
        </w:rPr>
        <w:t xml:space="preserve"> they will tell you the amount of your reduced fine. </w:t>
      </w:r>
    </w:p>
    <w:p w:rsidR="001E07D3" w:rsidRPr="00C72F30" w:rsidRDefault="00D1030A" w:rsidP="00C72F30">
      <w:pPr>
        <w:pStyle w:val="ListParagraph"/>
        <w:shd w:val="clear" w:color="auto" w:fill="FFFFFF"/>
        <w:rPr>
          <w:rFonts w:ascii="Arial" w:hAnsi="Arial" w:cs="Arial"/>
          <w:sz w:val="24"/>
          <w:szCs w:val="24"/>
          <w:lang w:eastAsia="en-AU"/>
        </w:rPr>
      </w:pPr>
      <w:r w:rsidRPr="00C72F30">
        <w:rPr>
          <w:rFonts w:ascii="Arial" w:hAnsi="Arial" w:cs="Arial"/>
          <w:sz w:val="24"/>
          <w:szCs w:val="24"/>
          <w:lang w:eastAsia="en-AU"/>
        </w:rPr>
        <w:t>If</w:t>
      </w:r>
      <w:r w:rsidR="00C267B7">
        <w:rPr>
          <w:rFonts w:ascii="Arial" w:hAnsi="Arial" w:cs="Arial"/>
          <w:sz w:val="24"/>
          <w:szCs w:val="24"/>
          <w:lang w:eastAsia="en-AU"/>
        </w:rPr>
        <w:t xml:space="preserve"> you are</w:t>
      </w:r>
      <w:r w:rsidRPr="00C72F30">
        <w:rPr>
          <w:rFonts w:ascii="Arial" w:hAnsi="Arial" w:cs="Arial"/>
          <w:sz w:val="24"/>
          <w:szCs w:val="24"/>
          <w:lang w:eastAsia="en-AU"/>
        </w:rPr>
        <w:t xml:space="preserve"> not eligible,</w:t>
      </w:r>
      <w:r w:rsidR="001E07D3" w:rsidRPr="00C72F30">
        <w:rPr>
          <w:rFonts w:ascii="Arial" w:hAnsi="Arial" w:cs="Arial"/>
          <w:sz w:val="24"/>
          <w:szCs w:val="24"/>
          <w:lang w:eastAsia="en-AU"/>
        </w:rPr>
        <w:t xml:space="preserve"> you will need to deal with your fine within 21 days of receiving the letter</w:t>
      </w:r>
      <w:r w:rsidR="00B44378">
        <w:rPr>
          <w:rFonts w:ascii="Arial" w:hAnsi="Arial" w:cs="Arial"/>
          <w:sz w:val="24"/>
          <w:szCs w:val="24"/>
          <w:lang w:eastAsia="en-AU"/>
        </w:rPr>
        <w:t xml:space="preserve">, </w:t>
      </w:r>
      <w:r w:rsidR="001E07D3" w:rsidRPr="00C72F30">
        <w:rPr>
          <w:rFonts w:ascii="Arial" w:hAnsi="Arial" w:cs="Arial"/>
          <w:sz w:val="24"/>
          <w:szCs w:val="24"/>
          <w:lang w:eastAsia="en-AU"/>
        </w:rPr>
        <w:t>by one of these options:</w:t>
      </w:r>
      <w:r w:rsidR="003926A7">
        <w:rPr>
          <w:rFonts w:ascii="Arial" w:hAnsi="Arial" w:cs="Arial"/>
          <w:sz w:val="24"/>
          <w:szCs w:val="24"/>
          <w:lang w:eastAsia="en-AU"/>
        </w:rPr>
        <w:t xml:space="preserve"> </w:t>
      </w:r>
      <w:hyperlink r:id="rId10" w:history="1">
        <w:r w:rsidR="001E07D3"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pay</w:t>
        </w:r>
        <w:r w:rsidR="00B44378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 xml:space="preserve"> </w:t>
        </w:r>
        <w:r w:rsidR="001E07D3"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your fine</w:t>
        </w:r>
      </w:hyperlink>
      <w:r w:rsidR="00EE7465" w:rsidRPr="00C72F30">
        <w:rPr>
          <w:rFonts w:ascii="Arial" w:hAnsi="Arial" w:cs="Arial"/>
          <w:sz w:val="24"/>
          <w:szCs w:val="24"/>
          <w:lang w:eastAsia="en-AU"/>
        </w:rPr>
        <w:t xml:space="preserve">, </w:t>
      </w:r>
      <w:r w:rsidR="001E07D3" w:rsidRPr="00C72F30">
        <w:rPr>
          <w:rFonts w:ascii="Arial" w:hAnsi="Arial" w:cs="Arial"/>
          <w:sz w:val="24"/>
          <w:szCs w:val="24"/>
          <w:lang w:eastAsia="en-AU"/>
        </w:rPr>
        <w:t>apply for a </w:t>
      </w:r>
      <w:hyperlink r:id="rId11" w:history="1">
        <w:r w:rsidR="001E07D3"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payment plan</w:t>
        </w:r>
      </w:hyperlink>
      <w:r w:rsidR="001E07D3" w:rsidRPr="00C72F30">
        <w:rPr>
          <w:rFonts w:ascii="Arial" w:hAnsi="Arial" w:cs="Arial"/>
          <w:sz w:val="24"/>
          <w:szCs w:val="24"/>
          <w:lang w:eastAsia="en-AU"/>
        </w:rPr>
        <w:t> or an </w:t>
      </w:r>
      <w:hyperlink r:id="rId12" w:history="1">
        <w:r w:rsidR="001E07D3"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extension of time to pay</w:t>
        </w:r>
      </w:hyperlink>
      <w:r w:rsidR="00EE7465" w:rsidRPr="00C72F30">
        <w:rPr>
          <w:rFonts w:ascii="Arial" w:hAnsi="Arial" w:cs="Arial"/>
          <w:sz w:val="24"/>
          <w:szCs w:val="24"/>
          <w:lang w:eastAsia="en-AU"/>
        </w:rPr>
        <w:t xml:space="preserve">, </w:t>
      </w:r>
      <w:r w:rsidR="001E07D3" w:rsidRPr="00C72F30">
        <w:rPr>
          <w:rFonts w:ascii="Arial" w:hAnsi="Arial" w:cs="Arial"/>
          <w:sz w:val="24"/>
          <w:szCs w:val="24"/>
          <w:lang w:eastAsia="en-AU"/>
        </w:rPr>
        <w:t>apply for a </w:t>
      </w:r>
      <w:hyperlink r:id="rId13" w:history="1">
        <w:r w:rsidR="001E07D3"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review</w:t>
        </w:r>
      </w:hyperlink>
      <w:r w:rsidR="00EE7465" w:rsidRPr="00C72F30">
        <w:rPr>
          <w:rFonts w:ascii="Arial" w:hAnsi="Arial" w:cs="Arial"/>
          <w:sz w:val="24"/>
          <w:szCs w:val="24"/>
          <w:lang w:eastAsia="en-AU"/>
        </w:rPr>
        <w:t xml:space="preserve">, </w:t>
      </w:r>
      <w:r w:rsidR="001E07D3" w:rsidRPr="00C72F30">
        <w:rPr>
          <w:rFonts w:ascii="Arial" w:hAnsi="Arial" w:cs="Arial"/>
          <w:sz w:val="24"/>
          <w:szCs w:val="24"/>
          <w:lang w:eastAsia="en-AU"/>
        </w:rPr>
        <w:t>apply under the </w:t>
      </w:r>
      <w:hyperlink r:id="rId14" w:history="1">
        <w:r w:rsidR="001E07D3"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Family Violence Scheme</w:t>
        </w:r>
      </w:hyperlink>
      <w:r w:rsidR="001E07D3" w:rsidRPr="00C72F30">
        <w:rPr>
          <w:rFonts w:ascii="Arial" w:hAnsi="Arial" w:cs="Arial"/>
          <w:sz w:val="24"/>
          <w:szCs w:val="24"/>
          <w:lang w:eastAsia="en-AU"/>
        </w:rPr>
        <w:t>, or</w:t>
      </w:r>
      <w:r w:rsidR="00EE7465" w:rsidRPr="00C72F30">
        <w:rPr>
          <w:rFonts w:ascii="Arial" w:hAnsi="Arial" w:cs="Arial"/>
          <w:sz w:val="24"/>
          <w:szCs w:val="24"/>
          <w:lang w:eastAsia="en-AU"/>
        </w:rPr>
        <w:t xml:space="preserve"> </w:t>
      </w:r>
      <w:r w:rsidR="001E07D3" w:rsidRPr="00C72F30">
        <w:rPr>
          <w:rFonts w:ascii="Arial" w:hAnsi="Arial" w:cs="Arial"/>
          <w:sz w:val="24"/>
          <w:szCs w:val="24"/>
          <w:lang w:eastAsia="en-AU"/>
        </w:rPr>
        <w:t>apply for a </w:t>
      </w:r>
      <w:hyperlink r:id="rId15" w:history="1">
        <w:r w:rsidR="001E07D3"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Work and Development Permit</w:t>
        </w:r>
      </w:hyperlink>
      <w:r w:rsidR="001E07D3" w:rsidRPr="00C72F30">
        <w:rPr>
          <w:rFonts w:ascii="Arial" w:hAnsi="Arial" w:cs="Arial"/>
          <w:sz w:val="24"/>
          <w:szCs w:val="24"/>
          <w:lang w:eastAsia="en-AU"/>
        </w:rPr>
        <w:t>.</w:t>
      </w:r>
    </w:p>
    <w:p w:rsidR="00E22908" w:rsidRPr="00C267B7" w:rsidRDefault="00E22908" w:rsidP="00E229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22908" w:rsidRPr="00C72F30" w:rsidRDefault="00E22908" w:rsidP="00E22908">
      <w:pPr>
        <w:shd w:val="clear" w:color="auto" w:fill="FFFFFF"/>
        <w:rPr>
          <w:rFonts w:ascii="Arial" w:hAnsi="Arial" w:cs="Arial"/>
          <w:b/>
          <w:sz w:val="24"/>
          <w:szCs w:val="24"/>
          <w:lang w:eastAsia="en-AU"/>
        </w:rPr>
      </w:pPr>
      <w:r w:rsidRPr="00C72F30">
        <w:rPr>
          <w:rFonts w:ascii="Arial" w:hAnsi="Arial" w:cs="Arial"/>
          <w:b/>
          <w:sz w:val="24"/>
          <w:szCs w:val="24"/>
          <w:lang w:eastAsia="en-AU"/>
        </w:rPr>
        <w:t>You cannot apply if:</w:t>
      </w:r>
    </w:p>
    <w:p w:rsidR="00E22908" w:rsidRPr="00C267B7" w:rsidRDefault="00E22908" w:rsidP="00E22908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en-AU"/>
        </w:rPr>
      </w:pPr>
      <w:r w:rsidRPr="00C267B7">
        <w:rPr>
          <w:rFonts w:ascii="Arial" w:eastAsia="Times New Roman" w:hAnsi="Arial" w:cs="Arial"/>
          <w:sz w:val="24"/>
          <w:szCs w:val="24"/>
          <w:lang w:eastAsia="en-AU"/>
        </w:rPr>
        <w:t>the fine and any fees have already been paid in full (you cannot get a refund)</w:t>
      </w:r>
    </w:p>
    <w:p w:rsidR="00E22908" w:rsidRPr="00C267B7" w:rsidRDefault="00E22908" w:rsidP="00E22908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en-AU"/>
        </w:rPr>
      </w:pPr>
      <w:r w:rsidRPr="00C267B7">
        <w:rPr>
          <w:rFonts w:ascii="Arial" w:eastAsia="Times New Roman" w:hAnsi="Arial" w:cs="Arial"/>
          <w:sz w:val="24"/>
          <w:szCs w:val="24"/>
          <w:lang w:eastAsia="en-AU"/>
        </w:rPr>
        <w:t xml:space="preserve">sheriff enforcement </w:t>
      </w:r>
      <w:r w:rsidR="00B44378">
        <w:rPr>
          <w:rFonts w:ascii="Arial" w:eastAsia="Times New Roman" w:hAnsi="Arial" w:cs="Arial"/>
          <w:sz w:val="24"/>
          <w:szCs w:val="24"/>
          <w:lang w:eastAsia="en-AU"/>
        </w:rPr>
        <w:t>&amp;</w:t>
      </w:r>
      <w:r w:rsidRPr="00C267B7">
        <w:rPr>
          <w:rFonts w:ascii="Arial" w:eastAsia="Times New Roman" w:hAnsi="Arial" w:cs="Arial"/>
          <w:sz w:val="24"/>
          <w:szCs w:val="24"/>
          <w:lang w:eastAsia="en-AU"/>
        </w:rPr>
        <w:t xml:space="preserve"> legal </w:t>
      </w:r>
      <w:r w:rsidR="001D6956">
        <w:rPr>
          <w:rFonts w:ascii="Arial" w:eastAsia="Times New Roman" w:hAnsi="Arial" w:cs="Arial"/>
          <w:sz w:val="24"/>
          <w:szCs w:val="24"/>
          <w:lang w:eastAsia="en-AU"/>
        </w:rPr>
        <w:t>actions</w:t>
      </w:r>
      <w:r w:rsidRPr="00C267B7">
        <w:rPr>
          <w:rFonts w:ascii="Arial" w:eastAsia="Times New Roman" w:hAnsi="Arial" w:cs="Arial"/>
          <w:sz w:val="24"/>
          <w:szCs w:val="24"/>
          <w:lang w:eastAsia="en-AU"/>
        </w:rPr>
        <w:t xml:space="preserve"> have commenced in relation to the </w:t>
      </w:r>
      <w:r w:rsidR="00B44378">
        <w:rPr>
          <w:rFonts w:ascii="Arial" w:eastAsia="Times New Roman" w:hAnsi="Arial" w:cs="Arial"/>
          <w:sz w:val="24"/>
          <w:szCs w:val="24"/>
          <w:lang w:eastAsia="en-AU"/>
        </w:rPr>
        <w:t xml:space="preserve">Covid-19 </w:t>
      </w:r>
      <w:r w:rsidRPr="00C267B7">
        <w:rPr>
          <w:rFonts w:ascii="Arial" w:eastAsia="Times New Roman" w:hAnsi="Arial" w:cs="Arial"/>
          <w:sz w:val="24"/>
          <w:szCs w:val="24"/>
          <w:lang w:eastAsia="en-AU"/>
        </w:rPr>
        <w:t>fine</w:t>
      </w:r>
    </w:p>
    <w:p w:rsidR="00E22908" w:rsidRPr="00C267B7" w:rsidRDefault="00E22908" w:rsidP="00E22908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4"/>
          <w:szCs w:val="24"/>
          <w:lang w:eastAsia="en-AU"/>
        </w:rPr>
      </w:pPr>
      <w:r w:rsidRPr="00C267B7">
        <w:rPr>
          <w:rFonts w:ascii="Arial" w:hAnsi="Arial" w:cs="Arial"/>
          <w:sz w:val="24"/>
          <w:szCs w:val="24"/>
          <w:lang w:eastAsia="en-AU"/>
        </w:rPr>
        <w:lastRenderedPageBreak/>
        <w:t>the fine has been registered with the Children's Court.</w:t>
      </w:r>
    </w:p>
    <w:p w:rsidR="00E22908" w:rsidRPr="00C267B7" w:rsidRDefault="00E22908" w:rsidP="00E22908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4"/>
          <w:szCs w:val="24"/>
          <w:lang w:eastAsia="en-AU"/>
        </w:rPr>
      </w:pPr>
      <w:r w:rsidRPr="00C267B7">
        <w:rPr>
          <w:rFonts w:ascii="Arial" w:hAnsi="Arial" w:cs="Arial"/>
          <w:sz w:val="24"/>
          <w:szCs w:val="24"/>
          <w:lang w:eastAsia="en-AU"/>
        </w:rPr>
        <w:t>the person has elected to have the matter heard in court.</w:t>
      </w:r>
    </w:p>
    <w:p w:rsidR="00E22908" w:rsidRPr="00C267B7" w:rsidRDefault="00E22908" w:rsidP="001E07D3">
      <w:pPr>
        <w:rPr>
          <w:rFonts w:ascii="Arial" w:hAnsi="Arial" w:cs="Arial"/>
          <w:b/>
          <w:bCs/>
          <w:sz w:val="24"/>
          <w:szCs w:val="24"/>
          <w:lang w:eastAsia="en-AU"/>
        </w:rPr>
      </w:pPr>
    </w:p>
    <w:p w:rsidR="001E07D3" w:rsidRPr="00C267B7" w:rsidRDefault="00EE7465" w:rsidP="001E07D3">
      <w:pPr>
        <w:rPr>
          <w:rFonts w:ascii="Arial" w:hAnsi="Arial" w:cs="Arial"/>
          <w:b/>
          <w:bCs/>
          <w:sz w:val="24"/>
          <w:szCs w:val="24"/>
          <w:lang w:eastAsia="en-AU"/>
        </w:rPr>
      </w:pPr>
      <w:r w:rsidRPr="00C267B7">
        <w:rPr>
          <w:rFonts w:ascii="Arial" w:hAnsi="Arial" w:cs="Arial"/>
          <w:b/>
          <w:bCs/>
          <w:sz w:val="24"/>
          <w:szCs w:val="24"/>
          <w:lang w:eastAsia="en-AU"/>
        </w:rPr>
        <w:t>For help</w:t>
      </w:r>
    </w:p>
    <w:p w:rsidR="00457151" w:rsidRDefault="001E07D3" w:rsidP="001E07D3">
      <w:pPr>
        <w:rPr>
          <w:rFonts w:ascii="Arial" w:hAnsi="Arial" w:cs="Arial"/>
          <w:sz w:val="24"/>
          <w:szCs w:val="24"/>
          <w:lang w:eastAsia="en-AU"/>
        </w:rPr>
      </w:pPr>
      <w:r w:rsidRPr="00C267B7">
        <w:rPr>
          <w:rFonts w:ascii="Arial" w:hAnsi="Arial" w:cs="Arial"/>
          <w:sz w:val="24"/>
          <w:szCs w:val="24"/>
          <w:lang w:eastAsia="en-AU"/>
        </w:rPr>
        <w:t>If you need legal assistance</w:t>
      </w:r>
      <w:r w:rsidR="00457151">
        <w:rPr>
          <w:rFonts w:ascii="Arial" w:hAnsi="Arial" w:cs="Arial"/>
          <w:sz w:val="24"/>
          <w:szCs w:val="24"/>
          <w:lang w:eastAsia="en-AU"/>
        </w:rPr>
        <w:t xml:space="preserve"> with your fine</w:t>
      </w:r>
      <w:r w:rsidRPr="00C267B7">
        <w:rPr>
          <w:rFonts w:ascii="Arial" w:hAnsi="Arial" w:cs="Arial"/>
          <w:sz w:val="24"/>
          <w:szCs w:val="24"/>
          <w:lang w:eastAsia="en-AU"/>
        </w:rPr>
        <w:t xml:space="preserve">, visit </w:t>
      </w:r>
      <w:hyperlink r:id="rId16" w:history="1">
        <w:r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fclc.org.au</w:t>
        </w:r>
      </w:hyperlink>
      <w:r w:rsidRPr="00C267B7">
        <w:rPr>
          <w:rFonts w:ascii="Arial" w:hAnsi="Arial" w:cs="Arial"/>
          <w:i/>
          <w:iCs/>
          <w:sz w:val="24"/>
          <w:szCs w:val="24"/>
          <w:lang w:eastAsia="en-AU"/>
        </w:rPr>
        <w:t xml:space="preserve"> </w:t>
      </w:r>
      <w:r w:rsidRPr="00C267B7">
        <w:rPr>
          <w:rFonts w:ascii="Arial" w:hAnsi="Arial" w:cs="Arial"/>
          <w:sz w:val="24"/>
          <w:szCs w:val="24"/>
          <w:lang w:eastAsia="en-AU"/>
        </w:rPr>
        <w:t>to find your local community legal centre</w:t>
      </w:r>
      <w:r w:rsidR="00457151">
        <w:rPr>
          <w:rFonts w:ascii="Arial" w:hAnsi="Arial" w:cs="Arial"/>
          <w:sz w:val="24"/>
          <w:szCs w:val="24"/>
          <w:lang w:eastAsia="en-AU"/>
        </w:rPr>
        <w:t xml:space="preserve">, or email Youthlaw </w:t>
      </w:r>
      <w:hyperlink r:id="rId17" w:history="1">
        <w:r w:rsidR="00457151" w:rsidRPr="003A73F4">
          <w:rPr>
            <w:rStyle w:val="Hyperlink"/>
            <w:rFonts w:ascii="Arial" w:hAnsi="Arial" w:cs="Arial"/>
            <w:sz w:val="24"/>
            <w:szCs w:val="24"/>
            <w:lang w:eastAsia="en-AU"/>
          </w:rPr>
          <w:t>legal@youthlaw.asn.au</w:t>
        </w:r>
      </w:hyperlink>
      <w:r w:rsidR="00457151">
        <w:rPr>
          <w:rFonts w:ascii="Arial" w:hAnsi="Arial" w:cs="Arial"/>
          <w:sz w:val="24"/>
          <w:szCs w:val="24"/>
          <w:lang w:eastAsia="en-AU"/>
        </w:rPr>
        <w:t xml:space="preserve"> (if you are under 25 years).</w:t>
      </w:r>
    </w:p>
    <w:p w:rsidR="00457151" w:rsidRDefault="001E07D3" w:rsidP="001E07D3">
      <w:pPr>
        <w:rPr>
          <w:rFonts w:ascii="Arial" w:hAnsi="Arial" w:cs="Arial"/>
          <w:sz w:val="24"/>
          <w:szCs w:val="24"/>
          <w:lang w:eastAsia="en-AU"/>
        </w:rPr>
      </w:pPr>
      <w:r w:rsidRPr="00C267B7">
        <w:rPr>
          <w:rFonts w:ascii="Arial" w:hAnsi="Arial" w:cs="Arial"/>
          <w:sz w:val="24"/>
          <w:szCs w:val="24"/>
          <w:lang w:eastAsia="en-AU"/>
        </w:rPr>
        <w:t xml:space="preserve">For assistance with managing your payment and other debt visit </w:t>
      </w:r>
      <w:hyperlink r:id="rId18" w:history="1">
        <w:r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fcvic.org.au/find-a-financial-counsellor/</w:t>
        </w:r>
      </w:hyperlink>
      <w:r w:rsidRPr="00C267B7">
        <w:rPr>
          <w:rFonts w:ascii="Arial" w:hAnsi="Arial" w:cs="Arial"/>
          <w:sz w:val="24"/>
          <w:szCs w:val="24"/>
          <w:lang w:eastAsia="en-AU"/>
        </w:rPr>
        <w:t xml:space="preserve"> to find your local financial counsellor.</w:t>
      </w:r>
      <w:r w:rsidR="00457151">
        <w:rPr>
          <w:rFonts w:ascii="Arial" w:hAnsi="Arial" w:cs="Arial"/>
          <w:sz w:val="24"/>
          <w:szCs w:val="24"/>
          <w:lang w:eastAsia="en-AU"/>
        </w:rPr>
        <w:t xml:space="preserve"> </w:t>
      </w:r>
    </w:p>
    <w:p w:rsidR="001E07D3" w:rsidRPr="00C267B7" w:rsidRDefault="001E07D3" w:rsidP="001E07D3">
      <w:pPr>
        <w:rPr>
          <w:rFonts w:ascii="Arial" w:hAnsi="Arial" w:cs="Arial"/>
          <w:sz w:val="24"/>
          <w:szCs w:val="24"/>
          <w:u w:val="single"/>
          <w:lang w:eastAsia="en-AU"/>
        </w:rPr>
      </w:pPr>
      <w:r w:rsidRPr="00C267B7">
        <w:rPr>
          <w:rFonts w:ascii="Arial" w:hAnsi="Arial" w:cs="Arial"/>
          <w:sz w:val="24"/>
          <w:szCs w:val="24"/>
          <w:lang w:eastAsia="en-AU"/>
        </w:rPr>
        <w:t>For further information about your Covid</w:t>
      </w:r>
      <w:r w:rsidR="00EE7465" w:rsidRPr="00C267B7">
        <w:rPr>
          <w:rFonts w:ascii="Arial" w:hAnsi="Arial" w:cs="Arial"/>
          <w:sz w:val="24"/>
          <w:szCs w:val="24"/>
          <w:lang w:eastAsia="en-AU"/>
        </w:rPr>
        <w:t>-19</w:t>
      </w:r>
      <w:r w:rsidRPr="00C267B7">
        <w:rPr>
          <w:rFonts w:ascii="Arial" w:hAnsi="Arial" w:cs="Arial"/>
          <w:sz w:val="24"/>
          <w:szCs w:val="24"/>
          <w:lang w:eastAsia="en-AU"/>
        </w:rPr>
        <w:t xml:space="preserve"> fine call </w:t>
      </w:r>
      <w:r w:rsidR="00EE7465" w:rsidRPr="00C267B7">
        <w:rPr>
          <w:rFonts w:ascii="Arial" w:hAnsi="Arial" w:cs="Arial"/>
          <w:sz w:val="24"/>
          <w:szCs w:val="24"/>
          <w:lang w:eastAsia="en-AU"/>
        </w:rPr>
        <w:t xml:space="preserve">Fines Victoria </w:t>
      </w:r>
      <w:r w:rsidRPr="00C267B7">
        <w:rPr>
          <w:rFonts w:ascii="Arial" w:hAnsi="Arial" w:cs="Arial"/>
          <w:sz w:val="24"/>
          <w:szCs w:val="24"/>
          <w:lang w:eastAsia="en-AU"/>
        </w:rPr>
        <w:t xml:space="preserve">(03) 9200 8222 between 8am and 6pm weekdays, except public holidays, or </w:t>
      </w:r>
      <w:r w:rsidR="00EE7465" w:rsidRPr="00C267B7">
        <w:rPr>
          <w:rFonts w:ascii="Arial" w:hAnsi="Arial" w:cs="Arial"/>
          <w:sz w:val="24"/>
          <w:szCs w:val="24"/>
          <w:lang w:eastAsia="en-AU"/>
        </w:rPr>
        <w:t>via</w:t>
      </w:r>
      <w:r w:rsidRPr="00C267B7">
        <w:rPr>
          <w:rFonts w:ascii="Arial" w:hAnsi="Arial" w:cs="Arial"/>
          <w:sz w:val="24"/>
          <w:szCs w:val="24"/>
          <w:lang w:eastAsia="en-AU"/>
        </w:rPr>
        <w:t xml:space="preserve"> </w:t>
      </w:r>
      <w:hyperlink r:id="rId19" w:history="1">
        <w:r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 xml:space="preserve">contact </w:t>
        </w:r>
        <w:r w:rsidR="00EE7465" w:rsidRPr="00C72F30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Fines Victoria</w:t>
        </w:r>
      </w:hyperlink>
    </w:p>
    <w:sectPr w:rsidR="001E07D3" w:rsidRPr="00C267B7" w:rsidSect="001E07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A4F"/>
    <w:multiLevelType w:val="hybridMultilevel"/>
    <w:tmpl w:val="59D8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811"/>
    <w:multiLevelType w:val="hybridMultilevel"/>
    <w:tmpl w:val="2AB4C2FC"/>
    <w:lvl w:ilvl="0" w:tplc="0C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08428A4"/>
    <w:multiLevelType w:val="hybridMultilevel"/>
    <w:tmpl w:val="B8F04D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64E84"/>
    <w:multiLevelType w:val="hybridMultilevel"/>
    <w:tmpl w:val="EBA010AC"/>
    <w:lvl w:ilvl="0" w:tplc="DE702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26D8"/>
    <w:multiLevelType w:val="hybridMultilevel"/>
    <w:tmpl w:val="E272DFBA"/>
    <w:lvl w:ilvl="0" w:tplc="0C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64111C0E"/>
    <w:multiLevelType w:val="hybridMultilevel"/>
    <w:tmpl w:val="1BAE25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E770BC"/>
    <w:multiLevelType w:val="hybridMultilevel"/>
    <w:tmpl w:val="79B81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D3"/>
    <w:rsid w:val="001025AB"/>
    <w:rsid w:val="00161E71"/>
    <w:rsid w:val="001D6956"/>
    <w:rsid w:val="001E07D3"/>
    <w:rsid w:val="003926A7"/>
    <w:rsid w:val="00457151"/>
    <w:rsid w:val="00464A32"/>
    <w:rsid w:val="004820DC"/>
    <w:rsid w:val="00856E58"/>
    <w:rsid w:val="00B44378"/>
    <w:rsid w:val="00BF659C"/>
    <w:rsid w:val="00C267B7"/>
    <w:rsid w:val="00C72F30"/>
    <w:rsid w:val="00CB5B1D"/>
    <w:rsid w:val="00D1030A"/>
    <w:rsid w:val="00DF2CDE"/>
    <w:rsid w:val="00E22908"/>
    <w:rsid w:val="00E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9BA88"/>
  <w15:chartTrackingRefBased/>
  <w15:docId w15:val="{B5D3D365-2899-465E-952D-5C95ED7C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D3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7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07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E07D3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EE74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2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290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ines.vic.gov.au/-/media/Files/Application-COVID-19-fines-concession-scheme.ashx?la=en&amp;hash=7DA79CB479716E87C4DBE9FBE995797FC28F1980" TargetMode="External"/><Relationship Id="rId13" Type="http://schemas.openxmlformats.org/officeDocument/2006/relationships/hyperlink" Target="https://online.fines.vic.gov.au/Your-options/Request-a-review" TargetMode="External"/><Relationship Id="rId18" Type="http://schemas.openxmlformats.org/officeDocument/2006/relationships/hyperlink" Target="https://fcvic.org.au/find-a-financial-counsello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line.fines.vic.gov.au/Support/concession" TargetMode="External"/><Relationship Id="rId12" Type="http://schemas.openxmlformats.org/officeDocument/2006/relationships/hyperlink" Target="https://online.fines.vic.gov.au/Your-options/Request-a-payment-extension" TargetMode="External"/><Relationship Id="rId17" Type="http://schemas.openxmlformats.org/officeDocument/2006/relationships/hyperlink" Target="mailto:legal@youthlaw.asn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clc.org.au/find_a_community_legal_centr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line.fines.vic.gov.au/Support/concession" TargetMode="External"/><Relationship Id="rId11" Type="http://schemas.openxmlformats.org/officeDocument/2006/relationships/hyperlink" Target="https://online.fines.vic.gov.au/Your-options/Request-to-pay-by-instalments" TargetMode="External"/><Relationship Id="rId5" Type="http://schemas.openxmlformats.org/officeDocument/2006/relationships/hyperlink" Target="https://online.fines.vic.gov.au/Support/concession" TargetMode="External"/><Relationship Id="rId15" Type="http://schemas.openxmlformats.org/officeDocument/2006/relationships/hyperlink" Target="https://online.fines.vic.gov.au/Support/Work-and-Development-Permit" TargetMode="External"/><Relationship Id="rId10" Type="http://schemas.openxmlformats.org/officeDocument/2006/relationships/hyperlink" Target="https://online.fines.vic.gov.au/Your-options/Pay-your-fine" TargetMode="External"/><Relationship Id="rId19" Type="http://schemas.openxmlformats.org/officeDocument/2006/relationships/hyperlink" Target="https://online.fines.vic.gov.au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fines.vic.gov.au/covid-concession" TargetMode="External"/><Relationship Id="rId14" Type="http://schemas.openxmlformats.org/officeDocument/2006/relationships/hyperlink" Target="https://online.fines.vic.gov.au/Support/Family-Violence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Overall</dc:creator>
  <cp:keywords/>
  <dc:description/>
  <cp:lastModifiedBy>Tiffany Overall</cp:lastModifiedBy>
  <cp:revision>7</cp:revision>
  <dcterms:created xsi:type="dcterms:W3CDTF">2022-11-08T03:04:00Z</dcterms:created>
  <dcterms:modified xsi:type="dcterms:W3CDTF">2022-11-08T03:26:00Z</dcterms:modified>
</cp:coreProperties>
</file>